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7F28" w:rsidRPr="001E63AB" w:rsidRDefault="00147F28" w:rsidP="00147F28">
      <w:pPr>
        <w:rPr>
          <w:rFonts w:cs="Calibri"/>
        </w:rPr>
      </w:pPr>
      <w:r w:rsidRPr="001E63AB">
        <w:rPr>
          <w:rFonts w:cs="Calibri"/>
          <w:noProof/>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2642870" cy="1140460"/>
                <wp:effectExtent l="0" t="0" r="5080" b="2540"/>
                <wp:wrapNone/>
                <wp:docPr id="3" name="Πλαίσιο κειμένου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rsidR="00147F28" w:rsidRPr="006D3E5D" w:rsidRDefault="00147F28" w:rsidP="00147F28">
                            <w:pPr>
                              <w:jc w:val="center"/>
                              <w:rPr>
                                <w:noProof/>
                                <w:color w:val="333399"/>
                                <w:sz w:val="22"/>
                              </w:rPr>
                            </w:pPr>
                            <w:r w:rsidRPr="006D3E5D">
                              <w:rPr>
                                <w:noProof/>
                                <w:color w:val="333399"/>
                                <w:sz w:val="22"/>
                              </w:rPr>
                              <w:drawing>
                                <wp:inline distT="0" distB="0" distL="0" distR="0">
                                  <wp:extent cx="409575" cy="409575"/>
                                  <wp:effectExtent l="0" t="0" r="9525" b="9525"/>
                                  <wp:docPr id="2" name="Εικόνα 2"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147F28" w:rsidRPr="006D3E5D" w:rsidRDefault="00147F28" w:rsidP="00147F28">
                            <w:pPr>
                              <w:jc w:val="center"/>
                              <w:rPr>
                                <w:rFonts w:asciiTheme="minorHAnsi" w:hAnsiTheme="minorHAnsi" w:cstheme="minorHAnsi"/>
                                <w:color w:val="4F81BD"/>
                                <w:sz w:val="22"/>
                              </w:rPr>
                            </w:pPr>
                            <w:r w:rsidRPr="006D3E5D">
                              <w:rPr>
                                <w:rFonts w:asciiTheme="minorHAnsi" w:hAnsiTheme="minorHAnsi" w:cstheme="minorHAnsi"/>
                                <w:color w:val="4F81BD"/>
                                <w:sz w:val="22"/>
                              </w:rPr>
                              <w:t>ΕΛΛΗΝΙΚΗ ΔΗΜΟΚΡΑΤΙΑ</w:t>
                            </w:r>
                          </w:p>
                          <w:p w:rsidR="00147F28" w:rsidRPr="006D3E5D" w:rsidRDefault="00147F28" w:rsidP="00147F28">
                            <w:pPr>
                              <w:jc w:val="center"/>
                              <w:rPr>
                                <w:rFonts w:asciiTheme="minorHAnsi" w:hAnsiTheme="minorHAnsi" w:cstheme="minorHAnsi"/>
                                <w:color w:val="4F81BD"/>
                                <w:sz w:val="22"/>
                              </w:rPr>
                            </w:pPr>
                            <w:r w:rsidRPr="006D3E5D">
                              <w:rPr>
                                <w:rFonts w:asciiTheme="minorHAnsi" w:hAnsiTheme="minorHAnsi" w:cstheme="minorHAnsi"/>
                                <w:color w:val="4F81BD"/>
                                <w:sz w:val="22"/>
                              </w:rPr>
                              <w:t>ΥΠΟΥΡΓΕΙΟ ΠΟΛΙΤΙΣΜΟΥ ΚΑΙ ΑΘΛΗΤΙΣΜΟΥ</w:t>
                            </w:r>
                          </w:p>
                          <w:p w:rsidR="00147F28" w:rsidRPr="006D3E5D" w:rsidRDefault="00147F28" w:rsidP="00147F28">
                            <w:pPr>
                              <w:jc w:val="center"/>
                              <w:rPr>
                                <w:rFonts w:asciiTheme="minorHAnsi" w:hAnsiTheme="minorHAnsi" w:cstheme="minorHAnsi"/>
                                <w:color w:val="4F81BD"/>
                                <w:sz w:val="22"/>
                              </w:rPr>
                            </w:pPr>
                            <w:r w:rsidRPr="006D3E5D">
                              <w:rPr>
                                <w:rFonts w:asciiTheme="minorHAnsi" w:hAnsiTheme="minorHAnsi" w:cstheme="minorHAnsi"/>
                                <w:color w:val="4F81BD"/>
                                <w:sz w:val="22"/>
                              </w:rPr>
                              <w:t>ΓΡΑΦΕΙΟ ΤΥΠΟΥ</w:t>
                            </w:r>
                          </w:p>
                          <w:p w:rsidR="00147F28" w:rsidRDefault="00147F28" w:rsidP="00147F28">
                            <w:pPr>
                              <w:jc w:val="center"/>
                              <w:rPr>
                                <w:color w:val="4F81BD"/>
                              </w:rPr>
                            </w:pPr>
                            <w:r>
                              <w:rPr>
                                <w:color w:val="4F81BD"/>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3" o:spid="_x0000_s1026" type="#_x0000_t202" style="position:absolute;margin-left:0;margin-top:0;width:208.1pt;height:89.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" stroked="f" strokeweight="2.25pt">
                <v:stroke dashstyle="1 1" endcap="round"/>
                <v:textbox inset="0,0,0,0">
                  <w:txbxContent>
                    <w:p w:rsidR="00147F28" w:rsidRPr="006D3E5D" w:rsidRDefault="00147F28" w:rsidP="00147F28">
                      <w:pPr>
                        <w:jc w:val="center"/>
                        <w:rPr>
                          <w:noProof/>
                          <w:color w:val="333399"/>
                          <w:sz w:val="22"/>
                        </w:rPr>
                      </w:pPr>
                      <w:r w:rsidRPr="006D3E5D">
                        <w:rPr>
                          <w:noProof/>
                          <w:color w:val="333399"/>
                          <w:sz w:val="22"/>
                        </w:rPr>
                        <w:drawing>
                          <wp:inline distT="0" distB="0" distL="0" distR="0">
                            <wp:extent cx="409575" cy="409575"/>
                            <wp:effectExtent l="0" t="0" r="9525" b="9525"/>
                            <wp:docPr id="2" name="Εικόνα 2"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147F28" w:rsidRPr="006D3E5D" w:rsidRDefault="00147F28" w:rsidP="00147F28">
                      <w:pPr>
                        <w:jc w:val="center"/>
                        <w:rPr>
                          <w:rFonts w:asciiTheme="minorHAnsi" w:hAnsiTheme="minorHAnsi" w:cstheme="minorHAnsi"/>
                          <w:color w:val="4F81BD"/>
                          <w:sz w:val="22"/>
                        </w:rPr>
                      </w:pPr>
                      <w:r w:rsidRPr="006D3E5D">
                        <w:rPr>
                          <w:rFonts w:asciiTheme="minorHAnsi" w:hAnsiTheme="minorHAnsi" w:cstheme="minorHAnsi"/>
                          <w:color w:val="4F81BD"/>
                          <w:sz w:val="22"/>
                        </w:rPr>
                        <w:t>ΕΛΛΗΝΙΚΗ ΔΗΜΟΚΡΑΤΙΑ</w:t>
                      </w:r>
                    </w:p>
                    <w:p w:rsidR="00147F28" w:rsidRPr="006D3E5D" w:rsidRDefault="00147F28" w:rsidP="00147F28">
                      <w:pPr>
                        <w:jc w:val="center"/>
                        <w:rPr>
                          <w:rFonts w:asciiTheme="minorHAnsi" w:hAnsiTheme="minorHAnsi" w:cstheme="minorHAnsi"/>
                          <w:color w:val="4F81BD"/>
                          <w:sz w:val="22"/>
                        </w:rPr>
                      </w:pPr>
                      <w:r w:rsidRPr="006D3E5D">
                        <w:rPr>
                          <w:rFonts w:asciiTheme="minorHAnsi" w:hAnsiTheme="minorHAnsi" w:cstheme="minorHAnsi"/>
                          <w:color w:val="4F81BD"/>
                          <w:sz w:val="22"/>
                        </w:rPr>
                        <w:t>ΥΠΟΥΡΓΕΙΟ ΠΟΛΙΤΙΣΜΟΥ ΚΑΙ ΑΘΛΗΤΙΣΜΟΥ</w:t>
                      </w:r>
                    </w:p>
                    <w:p w:rsidR="00147F28" w:rsidRPr="006D3E5D" w:rsidRDefault="00147F28" w:rsidP="00147F28">
                      <w:pPr>
                        <w:jc w:val="center"/>
                        <w:rPr>
                          <w:rFonts w:asciiTheme="minorHAnsi" w:hAnsiTheme="minorHAnsi" w:cstheme="minorHAnsi"/>
                          <w:color w:val="4F81BD"/>
                          <w:sz w:val="22"/>
                        </w:rPr>
                      </w:pPr>
                      <w:r w:rsidRPr="006D3E5D">
                        <w:rPr>
                          <w:rFonts w:asciiTheme="minorHAnsi" w:hAnsiTheme="minorHAnsi" w:cstheme="minorHAnsi"/>
                          <w:color w:val="4F81BD"/>
                          <w:sz w:val="22"/>
                        </w:rPr>
                        <w:t>ΓΡΑΦΕΙΟ ΤΥΠΟΥ</w:t>
                      </w:r>
                    </w:p>
                    <w:p w:rsidR="00147F28" w:rsidRDefault="00147F28" w:rsidP="00147F28">
                      <w:pPr>
                        <w:jc w:val="center"/>
                        <w:rPr>
                          <w:color w:val="4F81BD"/>
                        </w:rPr>
                      </w:pPr>
                      <w:r>
                        <w:rPr>
                          <w:color w:val="4F81BD"/>
                        </w:rPr>
                        <w:t>------</w:t>
                      </w:r>
                    </w:p>
                  </w:txbxContent>
                </v:textbox>
                <w10:wrap anchorx="margin"/>
              </v:shape>
            </w:pict>
          </mc:Fallback>
        </mc:AlternateContent>
      </w:r>
    </w:p>
    <w:p w:rsidR="00147F28" w:rsidRPr="001E63AB" w:rsidRDefault="00147F28" w:rsidP="00147F28">
      <w:pPr>
        <w:rPr>
          <w:rFonts w:cs="Calibri"/>
        </w:rPr>
      </w:pPr>
    </w:p>
    <w:p w:rsidR="00147F28" w:rsidRPr="001E63AB" w:rsidRDefault="00147F28" w:rsidP="00147F28">
      <w:pPr>
        <w:rPr>
          <w:rFonts w:cs="Calibri"/>
        </w:rPr>
      </w:pPr>
    </w:p>
    <w:p w:rsidR="00147F28" w:rsidRPr="001E63AB" w:rsidRDefault="00147F28" w:rsidP="00147F28">
      <w:pPr>
        <w:rPr>
          <w:rFonts w:cs="Calibri"/>
        </w:rPr>
      </w:pPr>
    </w:p>
    <w:p w:rsidR="00147F28" w:rsidRDefault="00147F28" w:rsidP="00147F28">
      <w:pPr>
        <w:jc w:val="right"/>
        <w:rPr>
          <w:rFonts w:cs="Calibri"/>
        </w:rPr>
      </w:pPr>
    </w:p>
    <w:p w:rsidR="00B0020F" w:rsidRDefault="00B0020F" w:rsidP="00147F28">
      <w:pPr>
        <w:jc w:val="right"/>
        <w:rPr>
          <w:rFonts w:cs="Calibri"/>
        </w:rPr>
      </w:pPr>
    </w:p>
    <w:p w:rsidR="00147F28" w:rsidRDefault="00147F28" w:rsidP="00AD09FB">
      <w:pPr>
        <w:spacing w:line="280" w:lineRule="atLeast"/>
        <w:jc w:val="both"/>
        <w:rPr>
          <w:rFonts w:ascii="Calibri" w:hAnsi="Calibri"/>
          <w:sz w:val="22"/>
          <w:szCs w:val="22"/>
        </w:rPr>
      </w:pPr>
    </w:p>
    <w:p w:rsidR="00147F28" w:rsidRDefault="00147F28" w:rsidP="00AD09FB">
      <w:pPr>
        <w:spacing w:line="280" w:lineRule="atLeast"/>
        <w:jc w:val="both"/>
        <w:rPr>
          <w:rFonts w:ascii="Calibri" w:hAnsi="Calibri"/>
          <w:sz w:val="22"/>
          <w:szCs w:val="22"/>
        </w:rPr>
      </w:pPr>
    </w:p>
    <w:p w:rsidR="00147F28" w:rsidRPr="00147F28" w:rsidRDefault="00147F28" w:rsidP="00147F28">
      <w:pPr>
        <w:jc w:val="right"/>
        <w:rPr>
          <w:rFonts w:ascii="Calibri" w:hAnsi="Calibri"/>
          <w:sz w:val="22"/>
          <w:szCs w:val="22"/>
        </w:rPr>
      </w:pPr>
      <w:r w:rsidRPr="00147F28">
        <w:rPr>
          <w:rFonts w:ascii="Calibri" w:hAnsi="Calibri"/>
          <w:sz w:val="22"/>
          <w:szCs w:val="22"/>
        </w:rPr>
        <w:t xml:space="preserve">Αθήνα, </w:t>
      </w:r>
      <w:r w:rsidR="00785C26">
        <w:rPr>
          <w:rFonts w:ascii="Calibri" w:hAnsi="Calibri"/>
          <w:sz w:val="22"/>
          <w:szCs w:val="22"/>
        </w:rPr>
        <w:t>10</w:t>
      </w:r>
      <w:r w:rsidR="00330D3E" w:rsidRPr="003D39B0">
        <w:rPr>
          <w:rFonts w:ascii="Calibri" w:hAnsi="Calibri"/>
          <w:sz w:val="22"/>
          <w:szCs w:val="22"/>
        </w:rPr>
        <w:t xml:space="preserve"> </w:t>
      </w:r>
      <w:r w:rsidR="006D3E5D">
        <w:rPr>
          <w:rFonts w:ascii="Calibri" w:hAnsi="Calibri"/>
          <w:sz w:val="22"/>
          <w:szCs w:val="22"/>
        </w:rPr>
        <w:t>Μαΐου</w:t>
      </w:r>
      <w:r w:rsidR="00330D3E">
        <w:rPr>
          <w:rFonts w:ascii="Calibri" w:hAnsi="Calibri"/>
          <w:sz w:val="22"/>
          <w:szCs w:val="22"/>
        </w:rPr>
        <w:t xml:space="preserve"> </w:t>
      </w:r>
      <w:r w:rsidRPr="00147F28">
        <w:rPr>
          <w:rFonts w:ascii="Calibri" w:hAnsi="Calibri"/>
          <w:sz w:val="22"/>
          <w:szCs w:val="22"/>
        </w:rPr>
        <w:t>2023</w:t>
      </w:r>
    </w:p>
    <w:p w:rsidR="00B0020F" w:rsidRDefault="00B0020F" w:rsidP="00AD09FB">
      <w:pPr>
        <w:spacing w:line="280" w:lineRule="atLeast"/>
        <w:jc w:val="both"/>
        <w:rPr>
          <w:rFonts w:ascii="Calibri" w:hAnsi="Calibri"/>
          <w:sz w:val="22"/>
          <w:szCs w:val="22"/>
        </w:rPr>
      </w:pPr>
    </w:p>
    <w:p w:rsidR="00785C26" w:rsidRPr="00785C26" w:rsidRDefault="00785C26" w:rsidP="00785C26">
      <w:pPr>
        <w:jc w:val="center"/>
        <w:rPr>
          <w:rFonts w:asciiTheme="minorHAnsi" w:hAnsiTheme="minorHAnsi" w:cstheme="minorHAnsi"/>
          <w:b/>
          <w:color w:val="000000" w:themeColor="text1"/>
          <w:lang w:eastAsia="el-GR"/>
        </w:rPr>
      </w:pPr>
      <w:r w:rsidRPr="00785C26">
        <w:rPr>
          <w:rFonts w:asciiTheme="minorHAnsi" w:hAnsiTheme="minorHAnsi" w:cstheme="minorHAnsi"/>
          <w:b/>
          <w:color w:val="000000" w:themeColor="text1"/>
          <w:lang w:eastAsia="el-GR"/>
        </w:rPr>
        <w:t>Κοινό Δελτίο Τύπου Υπουργείων Οικονομικών και Πολιτισμού</w:t>
      </w:r>
      <w:r>
        <w:rPr>
          <w:rFonts w:asciiTheme="minorHAnsi" w:hAnsiTheme="minorHAnsi" w:cstheme="minorHAnsi"/>
          <w:b/>
          <w:color w:val="000000" w:themeColor="text1"/>
          <w:lang w:eastAsia="el-GR"/>
        </w:rPr>
        <w:t xml:space="preserve"> και Αθλητισμού</w:t>
      </w:r>
    </w:p>
    <w:p w:rsidR="00785C26" w:rsidRPr="00785C26" w:rsidRDefault="00785C26" w:rsidP="00785C26">
      <w:pPr>
        <w:jc w:val="center"/>
        <w:rPr>
          <w:rFonts w:asciiTheme="minorHAnsi" w:hAnsiTheme="minorHAnsi" w:cstheme="minorHAnsi"/>
          <w:b/>
          <w:lang w:eastAsia="el-GR"/>
        </w:rPr>
      </w:pPr>
    </w:p>
    <w:p w:rsidR="00785C26" w:rsidRPr="00785C26" w:rsidRDefault="00785C26" w:rsidP="00785C26">
      <w:pPr>
        <w:jc w:val="center"/>
        <w:rPr>
          <w:rFonts w:asciiTheme="minorHAnsi" w:hAnsiTheme="minorHAnsi" w:cstheme="minorHAnsi"/>
          <w:b/>
          <w:lang w:eastAsia="el-GR"/>
        </w:rPr>
      </w:pPr>
      <w:r w:rsidRPr="00785C26">
        <w:rPr>
          <w:rFonts w:asciiTheme="minorHAnsi" w:hAnsiTheme="minorHAnsi" w:cstheme="minorHAnsi"/>
          <w:b/>
          <w:lang w:eastAsia="el-GR"/>
        </w:rPr>
        <w:t>Πολιτισμός και χειροτεχνία οι πρώτοι κλάδοι όπου το τέλος επιτηδεύματος</w:t>
      </w:r>
    </w:p>
    <w:p w:rsidR="00785C26" w:rsidRPr="00785C26" w:rsidRDefault="00785C26" w:rsidP="00785C26">
      <w:pPr>
        <w:jc w:val="center"/>
        <w:rPr>
          <w:rFonts w:asciiTheme="minorHAnsi" w:hAnsiTheme="minorHAnsi" w:cstheme="minorHAnsi"/>
          <w:b/>
          <w:lang w:eastAsia="el-GR"/>
        </w:rPr>
      </w:pPr>
      <w:r w:rsidRPr="00785C26">
        <w:rPr>
          <w:rFonts w:asciiTheme="minorHAnsi" w:hAnsiTheme="minorHAnsi" w:cstheme="minorHAnsi"/>
          <w:b/>
          <w:lang w:eastAsia="el-GR"/>
        </w:rPr>
        <w:t>μειώνεται ή μηδενίζεται</w:t>
      </w:r>
    </w:p>
    <w:p w:rsidR="00785C26" w:rsidRPr="00785C26" w:rsidRDefault="00785C26" w:rsidP="00785C26">
      <w:pPr>
        <w:jc w:val="center"/>
        <w:rPr>
          <w:rFonts w:asciiTheme="minorHAnsi" w:hAnsiTheme="minorHAnsi" w:cstheme="minorHAnsi"/>
          <w:b/>
          <w:lang w:eastAsia="el-GR"/>
        </w:rPr>
      </w:pPr>
    </w:p>
    <w:p w:rsidR="00785C26" w:rsidRPr="00785C26" w:rsidRDefault="00785C26" w:rsidP="00785C26">
      <w:pPr>
        <w:jc w:val="center"/>
        <w:rPr>
          <w:rFonts w:asciiTheme="minorHAnsi" w:hAnsiTheme="minorHAnsi" w:cstheme="minorHAnsi"/>
          <w:b/>
          <w:lang w:eastAsia="el-GR"/>
        </w:rPr>
      </w:pPr>
      <w:r w:rsidRPr="00785C26">
        <w:rPr>
          <w:rFonts w:asciiTheme="minorHAnsi" w:hAnsiTheme="minorHAnsi" w:cstheme="minorHAnsi"/>
          <w:b/>
          <w:lang w:eastAsia="el-GR"/>
        </w:rPr>
        <w:t>Έως και €5.000 επιδότηση κύκλου εργασιών καλλιτεχνών - χειροτεχνών</w:t>
      </w:r>
    </w:p>
    <w:p w:rsidR="00785C26" w:rsidRPr="00785C26" w:rsidRDefault="00785C26" w:rsidP="00785C26">
      <w:pPr>
        <w:jc w:val="both"/>
        <w:rPr>
          <w:rFonts w:asciiTheme="minorHAnsi" w:hAnsiTheme="minorHAnsi" w:cstheme="minorHAnsi"/>
          <w:lang w:eastAsia="el-GR"/>
        </w:rPr>
      </w:pPr>
    </w:p>
    <w:p w:rsidR="00785C26" w:rsidRPr="00785C26" w:rsidRDefault="00785C26" w:rsidP="00785C26">
      <w:pPr>
        <w:jc w:val="both"/>
        <w:rPr>
          <w:rFonts w:asciiTheme="minorHAnsi" w:hAnsiTheme="minorHAnsi" w:cstheme="minorHAnsi"/>
          <w:lang w:eastAsia="el-GR"/>
        </w:rPr>
      </w:pPr>
    </w:p>
    <w:p w:rsidR="00400F1E" w:rsidRPr="00400F1E" w:rsidRDefault="00400F1E" w:rsidP="006D3E5D">
      <w:pPr>
        <w:spacing w:line="276" w:lineRule="auto"/>
        <w:jc w:val="both"/>
        <w:rPr>
          <w:rFonts w:asciiTheme="minorHAnsi" w:hAnsiTheme="minorHAnsi" w:cstheme="minorHAnsi"/>
          <w:lang w:eastAsia="el-GR"/>
        </w:rPr>
      </w:pPr>
      <w:r w:rsidRPr="00400F1E">
        <w:rPr>
          <w:rFonts w:asciiTheme="minorHAnsi" w:hAnsiTheme="minorHAnsi" w:cstheme="minorHAnsi"/>
          <w:lang w:eastAsia="el-GR"/>
        </w:rPr>
        <w:t xml:space="preserve">Υπογράφηκαν οι Κοινές Υπουργικές Αποφάσεις (ΚΥΑ), με τις οποίες ορίζονται: οι δικαιούχοι και η διαδικασία μείωσης ή και μηδενισμού του τέλους επιτηδεύματος για αυτοαπασχολούμενους στους κλάδους του πολιτισμού και της χειροτεχνίας, καθώς και η διαδικασία επιδότησής τους έως €5.000. </w:t>
      </w:r>
    </w:p>
    <w:p w:rsidR="00400F1E" w:rsidRPr="00400F1E" w:rsidRDefault="00400F1E" w:rsidP="006D3E5D">
      <w:pPr>
        <w:spacing w:line="276" w:lineRule="auto"/>
        <w:jc w:val="both"/>
        <w:rPr>
          <w:rFonts w:asciiTheme="minorHAnsi" w:hAnsiTheme="minorHAnsi" w:cstheme="minorHAnsi"/>
          <w:lang w:eastAsia="el-GR"/>
        </w:rPr>
      </w:pPr>
      <w:r w:rsidRPr="00400F1E">
        <w:rPr>
          <w:rFonts w:asciiTheme="minorHAnsi" w:hAnsiTheme="minorHAnsi" w:cstheme="minorHAnsi"/>
          <w:lang w:eastAsia="el-GR"/>
        </w:rPr>
        <w:t xml:space="preserve">Τις ΚΥΑ υπέγραψαν ο Υπουργός Οικονομικών, Χρήστος </w:t>
      </w:r>
      <w:proofErr w:type="spellStart"/>
      <w:r w:rsidRPr="00400F1E">
        <w:rPr>
          <w:rFonts w:asciiTheme="minorHAnsi" w:hAnsiTheme="minorHAnsi" w:cstheme="minorHAnsi"/>
          <w:lang w:eastAsia="el-GR"/>
        </w:rPr>
        <w:t>Σταϊκούρας</w:t>
      </w:r>
      <w:proofErr w:type="spellEnd"/>
      <w:r w:rsidRPr="00400F1E">
        <w:rPr>
          <w:rFonts w:asciiTheme="minorHAnsi" w:hAnsiTheme="minorHAnsi" w:cstheme="minorHAnsi"/>
          <w:lang w:eastAsia="el-GR"/>
        </w:rPr>
        <w:t xml:space="preserve">, ο Αναπληρωτής Υπουργός Οικονομικών, Θόδωρος </w:t>
      </w:r>
      <w:proofErr w:type="spellStart"/>
      <w:r w:rsidRPr="00400F1E">
        <w:rPr>
          <w:rFonts w:asciiTheme="minorHAnsi" w:hAnsiTheme="minorHAnsi" w:cstheme="minorHAnsi"/>
          <w:lang w:eastAsia="el-GR"/>
        </w:rPr>
        <w:t>Σκυλακάκης</w:t>
      </w:r>
      <w:proofErr w:type="spellEnd"/>
      <w:r w:rsidRPr="00400F1E">
        <w:rPr>
          <w:rFonts w:asciiTheme="minorHAnsi" w:hAnsiTheme="minorHAnsi" w:cstheme="minorHAnsi"/>
          <w:lang w:eastAsia="el-GR"/>
        </w:rPr>
        <w:t xml:space="preserve">, ο Υφυπουργός Οικονομικών, Απόστολος </w:t>
      </w:r>
      <w:proofErr w:type="spellStart"/>
      <w:r w:rsidRPr="00400F1E">
        <w:rPr>
          <w:rFonts w:asciiTheme="minorHAnsi" w:hAnsiTheme="minorHAnsi" w:cstheme="minorHAnsi"/>
          <w:lang w:eastAsia="el-GR"/>
        </w:rPr>
        <w:t>Βεσυρόπουλος</w:t>
      </w:r>
      <w:proofErr w:type="spellEnd"/>
      <w:r w:rsidRPr="00400F1E">
        <w:rPr>
          <w:rFonts w:asciiTheme="minorHAnsi" w:hAnsiTheme="minorHAnsi" w:cstheme="minorHAnsi"/>
          <w:lang w:eastAsia="el-GR"/>
        </w:rPr>
        <w:t xml:space="preserve">, η Υπουργός Πολιτισμού και Αθλητισμού, Λίνα </w:t>
      </w:r>
      <w:proofErr w:type="spellStart"/>
      <w:r w:rsidRPr="00400F1E">
        <w:rPr>
          <w:rFonts w:asciiTheme="minorHAnsi" w:hAnsiTheme="minorHAnsi" w:cstheme="minorHAnsi"/>
          <w:lang w:eastAsia="el-GR"/>
        </w:rPr>
        <w:t>Μενδώνη</w:t>
      </w:r>
      <w:proofErr w:type="spellEnd"/>
      <w:r w:rsidRPr="00400F1E">
        <w:rPr>
          <w:rFonts w:asciiTheme="minorHAnsi" w:hAnsiTheme="minorHAnsi" w:cstheme="minorHAnsi"/>
          <w:lang w:eastAsia="el-GR"/>
        </w:rPr>
        <w:t xml:space="preserve">, ο Υφυπουργός Πολιτισμού και Αθλητισμού, Νικόλας </w:t>
      </w:r>
      <w:proofErr w:type="spellStart"/>
      <w:r w:rsidRPr="00400F1E">
        <w:rPr>
          <w:rFonts w:asciiTheme="minorHAnsi" w:hAnsiTheme="minorHAnsi" w:cstheme="minorHAnsi"/>
          <w:lang w:eastAsia="el-GR"/>
        </w:rPr>
        <w:t>Γιατρομανωλάκης</w:t>
      </w:r>
      <w:proofErr w:type="spellEnd"/>
      <w:r w:rsidRPr="00400F1E">
        <w:rPr>
          <w:rFonts w:asciiTheme="minorHAnsi" w:hAnsiTheme="minorHAnsi" w:cstheme="minorHAnsi"/>
          <w:lang w:eastAsia="el-GR"/>
        </w:rPr>
        <w:t>, ο Υπουργός Ανάπτυξης και Επενδύσεων, Άδωνις Γεωργιάδης και ο Υφυπουργός Ανάπτυξης και Επενδύσεων, Ιωάννης Τσακίρης.</w:t>
      </w:r>
    </w:p>
    <w:p w:rsidR="00400F1E" w:rsidRPr="00400F1E" w:rsidRDefault="00400F1E" w:rsidP="006D3E5D">
      <w:pPr>
        <w:spacing w:line="276" w:lineRule="auto"/>
        <w:jc w:val="both"/>
        <w:rPr>
          <w:rFonts w:asciiTheme="minorHAnsi" w:hAnsiTheme="minorHAnsi" w:cstheme="minorHAnsi"/>
          <w:lang w:eastAsia="el-GR"/>
        </w:rPr>
      </w:pPr>
      <w:r w:rsidRPr="00400F1E">
        <w:rPr>
          <w:rFonts w:asciiTheme="minorHAnsi" w:hAnsiTheme="minorHAnsi" w:cstheme="minorHAnsi"/>
          <w:lang w:eastAsia="el-GR"/>
        </w:rPr>
        <w:t xml:space="preserve">Πρόκειται για μια πρωτοβουλία του Αναπληρωτή Υπουργού Οικονομικών και αρμόδιου για τη δημοσιονομική πολιτική και το Ταμείο Ανάκαμψης, Θόδωρου </w:t>
      </w:r>
      <w:proofErr w:type="spellStart"/>
      <w:r w:rsidRPr="00400F1E">
        <w:rPr>
          <w:rFonts w:asciiTheme="minorHAnsi" w:hAnsiTheme="minorHAnsi" w:cstheme="minorHAnsi"/>
          <w:lang w:eastAsia="el-GR"/>
        </w:rPr>
        <w:t>Σκυλακάκη</w:t>
      </w:r>
      <w:proofErr w:type="spellEnd"/>
      <w:r w:rsidRPr="00400F1E">
        <w:rPr>
          <w:rFonts w:asciiTheme="minorHAnsi" w:hAnsiTheme="minorHAnsi" w:cstheme="minorHAnsi"/>
          <w:lang w:eastAsia="el-GR"/>
        </w:rPr>
        <w:t xml:space="preserve"> και του Υφυπουργού Πολιτισμού και Αθλητισμού αρμόδιου για θέματα σύγχρονου πολιτισμού, Νικόλα </w:t>
      </w:r>
      <w:proofErr w:type="spellStart"/>
      <w:r w:rsidRPr="00400F1E">
        <w:rPr>
          <w:rFonts w:asciiTheme="minorHAnsi" w:hAnsiTheme="minorHAnsi" w:cstheme="minorHAnsi"/>
          <w:lang w:eastAsia="el-GR"/>
        </w:rPr>
        <w:t>Γιατρομανωλάκη</w:t>
      </w:r>
      <w:proofErr w:type="spellEnd"/>
      <w:r w:rsidRPr="00400F1E">
        <w:rPr>
          <w:rFonts w:asciiTheme="minorHAnsi" w:hAnsiTheme="minorHAnsi" w:cstheme="minorHAnsi"/>
          <w:lang w:eastAsia="el-GR"/>
        </w:rPr>
        <w:t>, που προβλέπει, συγκεκριμένα, τα εξής:</w:t>
      </w:r>
    </w:p>
    <w:p w:rsidR="00400F1E" w:rsidRPr="00400F1E" w:rsidRDefault="00400F1E" w:rsidP="006D3E5D">
      <w:pPr>
        <w:spacing w:line="276" w:lineRule="auto"/>
        <w:jc w:val="both"/>
        <w:rPr>
          <w:rFonts w:asciiTheme="minorHAnsi" w:hAnsiTheme="minorHAnsi" w:cstheme="minorHAnsi"/>
          <w:lang w:eastAsia="el-GR"/>
        </w:rPr>
      </w:pPr>
    </w:p>
    <w:p w:rsidR="00400F1E" w:rsidRPr="00400F1E" w:rsidRDefault="00400F1E" w:rsidP="006D3E5D">
      <w:pPr>
        <w:jc w:val="both"/>
        <w:rPr>
          <w:rFonts w:asciiTheme="minorHAnsi" w:hAnsiTheme="minorHAnsi" w:cstheme="minorHAnsi"/>
          <w:lang w:eastAsia="el-GR"/>
        </w:rPr>
      </w:pPr>
      <w:r w:rsidRPr="00400F1E">
        <w:rPr>
          <w:rFonts w:asciiTheme="minorHAnsi" w:hAnsiTheme="minorHAnsi" w:cstheme="minorHAnsi"/>
          <w:lang w:eastAsia="el-GR"/>
        </w:rPr>
        <w:t>- Από το φορολογικό έτος 2022, αυτοαπασχολούμενοι επαγγελματίες που δραστηριοποιούνται στους κλάδους του πολιτισμού και της χειροτεχνίας δικαιούνται μείωση του ετήσιου τέλους επιτηδεύματος κατά 38%, δηλαδή από €650 σε €400. Η μείωση θα γίνεται κατά την υποβολή της φορολογικής τους δήλωσης.</w:t>
      </w:r>
    </w:p>
    <w:p w:rsidR="00400F1E" w:rsidRPr="00400F1E" w:rsidRDefault="00400F1E" w:rsidP="006D3E5D">
      <w:pPr>
        <w:spacing w:line="276" w:lineRule="auto"/>
        <w:jc w:val="both"/>
        <w:rPr>
          <w:rFonts w:asciiTheme="minorHAnsi" w:hAnsiTheme="minorHAnsi" w:cstheme="minorHAnsi"/>
          <w:lang w:eastAsia="el-GR"/>
        </w:rPr>
      </w:pPr>
    </w:p>
    <w:p w:rsidR="00400F1E" w:rsidRPr="00400F1E" w:rsidRDefault="00400F1E" w:rsidP="006D3E5D">
      <w:pPr>
        <w:spacing w:line="276" w:lineRule="auto"/>
        <w:jc w:val="both"/>
        <w:rPr>
          <w:rFonts w:asciiTheme="minorHAnsi" w:hAnsiTheme="minorHAnsi" w:cstheme="minorHAnsi"/>
          <w:lang w:eastAsia="el-GR"/>
        </w:rPr>
      </w:pPr>
      <w:r w:rsidRPr="00400F1E">
        <w:rPr>
          <w:rFonts w:asciiTheme="minorHAnsi" w:hAnsiTheme="minorHAnsi" w:cstheme="minorHAnsi"/>
          <w:lang w:eastAsia="el-GR"/>
        </w:rPr>
        <w:t xml:space="preserve">- Αυτοαπασχολούμενοι επαγγελματίες, που δραστηριοποιούνταν στον κλάδο του πολιτισμού ή της χειροτεχνίας και έκλεισαν τα βιβλία τους κατά τη διάρκεια της οικονομικής ή πανδημικής κρίσης (από 1.10.2010 ως 30.6.2022) δικαιούνται μηδενισμό του τέλους επιτηδεύματος, εφόσον έχουν προχωρήσει σε επανέναρξη της </w:t>
      </w:r>
      <w:r w:rsidRPr="00400F1E">
        <w:rPr>
          <w:rFonts w:asciiTheme="minorHAnsi" w:hAnsiTheme="minorHAnsi" w:cstheme="minorHAnsi"/>
          <w:lang w:eastAsia="el-GR"/>
        </w:rPr>
        <w:lastRenderedPageBreak/>
        <w:t>δραστηριότητάς τους από 1.7.2022 ή θα προχωρήσουν σε επανέναρξη μέχρι τις 30.6.2023, με κύριο ΚΑΔ πολιτιστικό ή χειροτεχνικό.</w:t>
      </w:r>
    </w:p>
    <w:p w:rsidR="00400F1E" w:rsidRPr="00400F1E" w:rsidRDefault="00400F1E" w:rsidP="006D3E5D">
      <w:pPr>
        <w:spacing w:line="276" w:lineRule="auto"/>
        <w:jc w:val="both"/>
        <w:rPr>
          <w:rFonts w:asciiTheme="minorHAnsi" w:hAnsiTheme="minorHAnsi" w:cstheme="minorHAnsi"/>
          <w:lang w:eastAsia="el-GR"/>
        </w:rPr>
      </w:pPr>
    </w:p>
    <w:p w:rsidR="00400F1E" w:rsidRPr="00400F1E" w:rsidRDefault="00400F1E" w:rsidP="006D3E5D">
      <w:pPr>
        <w:spacing w:line="276" w:lineRule="auto"/>
        <w:jc w:val="both"/>
        <w:rPr>
          <w:rFonts w:asciiTheme="minorHAnsi" w:hAnsiTheme="minorHAnsi" w:cstheme="minorHAnsi"/>
          <w:lang w:eastAsia="el-GR"/>
        </w:rPr>
      </w:pPr>
      <w:r w:rsidRPr="00400F1E">
        <w:rPr>
          <w:rFonts w:asciiTheme="minorHAnsi" w:hAnsiTheme="minorHAnsi" w:cstheme="minorHAnsi"/>
          <w:lang w:eastAsia="el-GR"/>
        </w:rPr>
        <w:t xml:space="preserve">- Επιπλέον, οι πρώτοι 3.100 που θα προχωρήσουν σε επανέναρξη, δικαιούνται επιδότηση του κύκλου εργασιών τους έως 30% και με ανώτατο ύψος €5.000, μέσω ειδικού </w:t>
      </w:r>
      <w:proofErr w:type="spellStart"/>
      <w:r w:rsidRPr="00400F1E">
        <w:rPr>
          <w:rFonts w:asciiTheme="minorHAnsi" w:hAnsiTheme="minorHAnsi" w:cstheme="minorHAnsi"/>
          <w:lang w:eastAsia="el-GR"/>
        </w:rPr>
        <w:t>καταπι</w:t>
      </w:r>
      <w:bookmarkStart w:id="0" w:name="_GoBack"/>
      <w:bookmarkEnd w:id="0"/>
      <w:r w:rsidRPr="00400F1E">
        <w:rPr>
          <w:rFonts w:asciiTheme="minorHAnsi" w:hAnsiTheme="minorHAnsi" w:cstheme="minorHAnsi"/>
          <w:lang w:eastAsia="el-GR"/>
        </w:rPr>
        <w:t>στευτικού</w:t>
      </w:r>
      <w:proofErr w:type="spellEnd"/>
      <w:r w:rsidRPr="00400F1E">
        <w:rPr>
          <w:rFonts w:asciiTheme="minorHAnsi" w:hAnsiTheme="minorHAnsi" w:cstheme="minorHAnsi"/>
          <w:lang w:eastAsia="el-GR"/>
        </w:rPr>
        <w:t xml:space="preserve"> τραπεζικού λογαριασμού.</w:t>
      </w:r>
    </w:p>
    <w:p w:rsidR="00400F1E" w:rsidRPr="00400F1E" w:rsidRDefault="00400F1E" w:rsidP="006D3E5D">
      <w:pPr>
        <w:spacing w:line="276" w:lineRule="auto"/>
        <w:jc w:val="both"/>
        <w:rPr>
          <w:rFonts w:asciiTheme="minorHAnsi" w:hAnsiTheme="minorHAnsi" w:cstheme="minorHAnsi"/>
          <w:lang w:eastAsia="el-GR"/>
        </w:rPr>
      </w:pPr>
    </w:p>
    <w:p w:rsidR="00400F1E" w:rsidRPr="00400F1E" w:rsidRDefault="00400F1E" w:rsidP="006D3E5D">
      <w:pPr>
        <w:spacing w:line="276" w:lineRule="auto"/>
        <w:jc w:val="both"/>
        <w:rPr>
          <w:rFonts w:asciiTheme="minorHAnsi" w:hAnsiTheme="minorHAnsi" w:cstheme="minorHAnsi"/>
          <w:lang w:eastAsia="el-GR"/>
        </w:rPr>
      </w:pPr>
      <w:r w:rsidRPr="00400F1E">
        <w:rPr>
          <w:rFonts w:asciiTheme="minorHAnsi" w:hAnsiTheme="minorHAnsi" w:cstheme="minorHAnsi"/>
          <w:lang w:eastAsia="el-GR"/>
        </w:rPr>
        <w:t>Το έργο αποτελεί άλλο ένα κυβερνητικό μέτρο στήριξης των επαγγελματιών του πολιτιστικού και δημιουργικού τομέα και υλοποιείται στο πλαίσιο του Εθνικού Σχεδίου Ανάκαμψης και Ανθεκτικότητας «Ελλάδα 2.0». Παράλληλα, η δαπάνη μείωσης του τέλους επιτηδεύματος και η δαπάνη επιδότησης για όσους επαγγελματίες έχουν, ήδη, τα βιβλία τους ανοιχτά θα καλυφθεί από τον Τακτικό Προϋπολογισμό.</w:t>
      </w:r>
    </w:p>
    <w:p w:rsidR="00400F1E" w:rsidRPr="00400F1E" w:rsidRDefault="00400F1E" w:rsidP="006D3E5D">
      <w:pPr>
        <w:spacing w:line="276" w:lineRule="auto"/>
        <w:jc w:val="both"/>
        <w:rPr>
          <w:rFonts w:asciiTheme="minorHAnsi" w:hAnsiTheme="minorHAnsi" w:cstheme="minorHAnsi"/>
          <w:lang w:eastAsia="el-GR"/>
        </w:rPr>
      </w:pPr>
    </w:p>
    <w:p w:rsidR="00400F1E" w:rsidRPr="00400F1E" w:rsidRDefault="00400F1E" w:rsidP="006D3E5D">
      <w:pPr>
        <w:spacing w:line="276" w:lineRule="auto"/>
        <w:jc w:val="both"/>
        <w:rPr>
          <w:rFonts w:asciiTheme="minorHAnsi" w:hAnsiTheme="minorHAnsi" w:cstheme="minorHAnsi"/>
          <w:lang w:eastAsia="el-GR"/>
        </w:rPr>
      </w:pPr>
      <w:r w:rsidRPr="00400F1E">
        <w:rPr>
          <w:rFonts w:asciiTheme="minorHAnsi" w:hAnsiTheme="minorHAnsi" w:cstheme="minorHAnsi"/>
          <w:lang w:eastAsia="el-GR"/>
        </w:rPr>
        <w:t xml:space="preserve">Ο Αναπληρωτής Υπουργός Οικονομικών και αρμόδιος για τη δημοσιονομική πολιτική και το Ταμείο Ανάκαμψης, Θόδωρος </w:t>
      </w:r>
      <w:proofErr w:type="spellStart"/>
      <w:r w:rsidRPr="00400F1E">
        <w:rPr>
          <w:rFonts w:asciiTheme="minorHAnsi" w:hAnsiTheme="minorHAnsi" w:cstheme="minorHAnsi"/>
          <w:lang w:eastAsia="el-GR"/>
        </w:rPr>
        <w:t>Σκυλακάκης</w:t>
      </w:r>
      <w:proofErr w:type="spellEnd"/>
      <w:r w:rsidRPr="00400F1E">
        <w:rPr>
          <w:rFonts w:asciiTheme="minorHAnsi" w:hAnsiTheme="minorHAnsi" w:cstheme="minorHAnsi"/>
          <w:lang w:eastAsia="el-GR"/>
        </w:rPr>
        <w:t>, δήλωσε σχετικά: «Στηρίζουμε, έμπρακτα, τους αυτοαπασχολούμενους στον πολιτισμό και στη χειροτεχνία, με πρωτοβουλίες, όπως η παρούσα, που περιλαμβάνει: από μείωση έως και μηδενισμό του τέλους επιτηδεύματος, ενώ παράλληλα προβλέπει και επιδοτήσεις για τους επαγγελματίες. Αναγνωρίζοντας τη σημασία της παρέμβασης για τους συγκεκριμένους κλάδους, διαθέτουμε κονδύλια από τον Τακτικό Προϋπολογισμό, καθώς και από τους πόρους που έχουμε εξασφαλίσει από το Ταμείο Ανάκαμψης, ένα πολύτιμο αναπτυξιακό εργαλείο, στην αξιοποίηση του οποίου η Ελλάδα είναι από τους πρωτοπόρους στην Ευρώπη».</w:t>
      </w:r>
    </w:p>
    <w:p w:rsidR="00400F1E" w:rsidRPr="00400F1E" w:rsidRDefault="00400F1E" w:rsidP="006D3E5D">
      <w:pPr>
        <w:spacing w:line="276" w:lineRule="auto"/>
        <w:jc w:val="both"/>
        <w:rPr>
          <w:rFonts w:asciiTheme="minorHAnsi" w:hAnsiTheme="minorHAnsi" w:cstheme="minorHAnsi"/>
          <w:lang w:eastAsia="el-GR"/>
        </w:rPr>
      </w:pPr>
    </w:p>
    <w:p w:rsidR="00F41C14" w:rsidRDefault="00400F1E" w:rsidP="006D3E5D">
      <w:pPr>
        <w:spacing w:line="276" w:lineRule="auto"/>
        <w:jc w:val="both"/>
        <w:rPr>
          <w:rFonts w:asciiTheme="minorHAnsi" w:hAnsiTheme="minorHAnsi" w:cstheme="minorHAnsi"/>
          <w:lang w:eastAsia="el-GR"/>
        </w:rPr>
      </w:pPr>
      <w:r w:rsidRPr="00400F1E">
        <w:rPr>
          <w:rFonts w:asciiTheme="minorHAnsi" w:hAnsiTheme="minorHAnsi" w:cstheme="minorHAnsi"/>
          <w:lang w:eastAsia="el-GR"/>
        </w:rPr>
        <w:t xml:space="preserve">Ο Υφυπουργός Πολιτισμού &amp; Αθλητισμού, αρμόδιος για θέματα σύγχρονου πολιτισμού Νικόλας </w:t>
      </w:r>
      <w:proofErr w:type="spellStart"/>
      <w:r w:rsidRPr="00400F1E">
        <w:rPr>
          <w:rFonts w:asciiTheme="minorHAnsi" w:hAnsiTheme="minorHAnsi" w:cstheme="minorHAnsi"/>
          <w:lang w:eastAsia="el-GR"/>
        </w:rPr>
        <w:t>Γιατρομανωλάκης</w:t>
      </w:r>
      <w:proofErr w:type="spellEnd"/>
      <w:r w:rsidRPr="00400F1E">
        <w:rPr>
          <w:rFonts w:asciiTheme="minorHAnsi" w:hAnsiTheme="minorHAnsi" w:cstheme="minorHAnsi"/>
          <w:lang w:eastAsia="el-GR"/>
        </w:rPr>
        <w:t xml:space="preserve">, σημείωσε: «Η μείωση του τέλους επιτηδεύματος για όλους τους καλλιτέχνες και χειροτέχνες, αλλά και τα ισχυρά κίνητρα για την επανέναρξη της δραστηριότητας εκείνων που έκλεισαν τα βιβλία τους, λόγω της κρίσης, αποτελεί μία ακόμα έμπρακτη απόδειξη στήριξης του κλάδου και των επαγγελματιών του πολιτισμού, μετά και τη νομοθέτηση του θεσμικού πλαισίου που ορίζει κανόνες για τον εργοδότη για τη διασφάλιση της υποχρεωτικά αμειβόμενης και </w:t>
      </w:r>
      <w:proofErr w:type="spellStart"/>
      <w:r w:rsidRPr="00400F1E">
        <w:rPr>
          <w:rFonts w:asciiTheme="minorHAnsi" w:hAnsiTheme="minorHAnsi" w:cstheme="minorHAnsi"/>
          <w:lang w:eastAsia="el-GR"/>
        </w:rPr>
        <w:t>ασφαλιζόμενης</w:t>
      </w:r>
      <w:proofErr w:type="spellEnd"/>
      <w:r w:rsidRPr="00400F1E">
        <w:rPr>
          <w:rFonts w:asciiTheme="minorHAnsi" w:hAnsiTheme="minorHAnsi" w:cstheme="minorHAnsi"/>
          <w:lang w:eastAsia="el-GR"/>
        </w:rPr>
        <w:t xml:space="preserve"> πρόβας. Δεν είναι τυχαίο ότι ο πολιτιστικός κλάδος είναι ο πρώτος από τον οποίο ξεκινά η κατάργηση του τέλους επιτηδεύματος, ένα μέτρο για το οποίο έχει δεσμευθεί η κυβέρνηση».</w:t>
      </w:r>
    </w:p>
    <w:p w:rsidR="00400F1E" w:rsidRDefault="00400F1E" w:rsidP="006D3E5D">
      <w:pPr>
        <w:spacing w:line="276" w:lineRule="auto"/>
        <w:jc w:val="both"/>
        <w:rPr>
          <w:rFonts w:asciiTheme="minorHAnsi" w:hAnsiTheme="minorHAnsi" w:cstheme="minorHAnsi"/>
          <w:lang w:eastAsia="el-GR"/>
        </w:rPr>
      </w:pPr>
    </w:p>
    <w:p w:rsidR="00400F1E" w:rsidRDefault="00400F1E" w:rsidP="006D3E5D">
      <w:pPr>
        <w:pStyle w:val="3"/>
        <w:spacing w:before="0" w:beforeAutospacing="0" w:after="0" w:afterAutospacing="0" w:line="276" w:lineRule="auto"/>
        <w:rPr>
          <w:rFonts w:asciiTheme="minorHAnsi" w:hAnsiTheme="minorHAnsi" w:cstheme="minorHAnsi"/>
          <w:color w:val="000000"/>
          <w:sz w:val="27"/>
          <w:szCs w:val="27"/>
        </w:rPr>
      </w:pPr>
    </w:p>
    <w:p w:rsidR="00400F1E" w:rsidRPr="002C3B70" w:rsidRDefault="00400F1E" w:rsidP="00785C26">
      <w:pPr>
        <w:pStyle w:val="3"/>
        <w:spacing w:before="0" w:beforeAutospacing="0" w:after="0" w:afterAutospacing="0"/>
        <w:jc w:val="center"/>
        <w:rPr>
          <w:rFonts w:asciiTheme="minorHAnsi" w:hAnsiTheme="minorHAnsi" w:cstheme="minorHAnsi"/>
          <w:color w:val="000000"/>
          <w:sz w:val="27"/>
          <w:szCs w:val="27"/>
        </w:rPr>
      </w:pPr>
      <w:r>
        <w:rPr>
          <w:rFonts w:cstheme="minorHAnsi"/>
          <w:noProof/>
          <w:lang w:val="en-US"/>
        </w:rPr>
        <w:drawing>
          <wp:inline distT="0" distB="0" distL="0" distR="0" wp14:anchorId="1AA56067" wp14:editId="55701FF7">
            <wp:extent cx="3981450" cy="904875"/>
            <wp:effectExtent l="0" t="0" r="0" b="0"/>
            <wp:docPr id="1875286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81450" cy="904875"/>
                    </a:xfrm>
                    <a:prstGeom prst="rect">
                      <a:avLst/>
                    </a:prstGeom>
                    <a:noFill/>
                    <a:ln>
                      <a:noFill/>
                    </a:ln>
                  </pic:spPr>
                </pic:pic>
              </a:graphicData>
            </a:graphic>
          </wp:inline>
        </w:drawing>
      </w:r>
    </w:p>
    <w:sectPr w:rsidR="00400F1E" w:rsidRPr="002C3B7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9FB"/>
    <w:rsid w:val="00103990"/>
    <w:rsid w:val="00147F28"/>
    <w:rsid w:val="00230105"/>
    <w:rsid w:val="00271144"/>
    <w:rsid w:val="002C3B70"/>
    <w:rsid w:val="00330D3E"/>
    <w:rsid w:val="003C06E3"/>
    <w:rsid w:val="003C6358"/>
    <w:rsid w:val="003D39B0"/>
    <w:rsid w:val="00400F1E"/>
    <w:rsid w:val="005A6CBE"/>
    <w:rsid w:val="005F7359"/>
    <w:rsid w:val="006847A7"/>
    <w:rsid w:val="0069221B"/>
    <w:rsid w:val="006D3E5D"/>
    <w:rsid w:val="00742FED"/>
    <w:rsid w:val="00772873"/>
    <w:rsid w:val="00785C26"/>
    <w:rsid w:val="009125BB"/>
    <w:rsid w:val="009B310F"/>
    <w:rsid w:val="00AD09FB"/>
    <w:rsid w:val="00AF369C"/>
    <w:rsid w:val="00B0020F"/>
    <w:rsid w:val="00B20D30"/>
    <w:rsid w:val="00D33A11"/>
    <w:rsid w:val="00DA4C17"/>
    <w:rsid w:val="00DE6FAA"/>
    <w:rsid w:val="00E07EC9"/>
    <w:rsid w:val="00E52AF7"/>
    <w:rsid w:val="00F07544"/>
    <w:rsid w:val="00F12710"/>
    <w:rsid w:val="00F409FF"/>
    <w:rsid w:val="00F41C1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7423E"/>
  <w15:chartTrackingRefBased/>
  <w15:docId w15:val="{23F4B358-B921-4CFE-8353-9DC466E79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D09FB"/>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Βασικό1"/>
    <w:basedOn w:val="a"/>
    <w:rsid w:val="003D39B0"/>
    <w:pPr>
      <w:suppressAutoHyphens w:val="0"/>
      <w:spacing w:before="100" w:beforeAutospacing="1" w:after="100" w:afterAutospacing="1"/>
    </w:pPr>
    <w:rPr>
      <w:lang w:eastAsia="el-GR"/>
    </w:rPr>
  </w:style>
  <w:style w:type="character" w:customStyle="1" w:styleId="normalchar">
    <w:name w:val="normal__char"/>
    <w:basedOn w:val="a0"/>
    <w:rsid w:val="003D39B0"/>
  </w:style>
  <w:style w:type="paragraph" w:customStyle="1" w:styleId="2">
    <w:name w:val="Βασικό2"/>
    <w:basedOn w:val="a"/>
    <w:rsid w:val="002C3B70"/>
    <w:pPr>
      <w:suppressAutoHyphens w:val="0"/>
      <w:spacing w:before="100" w:beforeAutospacing="1" w:after="100" w:afterAutospacing="1"/>
    </w:pPr>
    <w:rPr>
      <w:lang w:eastAsia="el-GR"/>
    </w:rPr>
  </w:style>
  <w:style w:type="paragraph" w:customStyle="1" w:styleId="normal00200028web0029">
    <w:name w:val="normal_0020_0028web_0029"/>
    <w:basedOn w:val="a"/>
    <w:rsid w:val="002C3B70"/>
    <w:pPr>
      <w:suppressAutoHyphens w:val="0"/>
      <w:spacing w:before="100" w:beforeAutospacing="1" w:after="100" w:afterAutospacing="1"/>
    </w:pPr>
    <w:rPr>
      <w:lang w:eastAsia="el-GR"/>
    </w:rPr>
  </w:style>
  <w:style w:type="character" w:customStyle="1" w:styleId="normal00200028web0029char">
    <w:name w:val="normal_0020_0028web_0029__char"/>
    <w:basedOn w:val="a0"/>
    <w:rsid w:val="002C3B70"/>
  </w:style>
  <w:style w:type="paragraph" w:customStyle="1" w:styleId="3">
    <w:name w:val="Βασικό3"/>
    <w:basedOn w:val="a"/>
    <w:rsid w:val="00F409FF"/>
    <w:pPr>
      <w:suppressAutoHyphens w:val="0"/>
      <w:spacing w:before="100" w:beforeAutospacing="1" w:after="100" w:afterAutospacing="1"/>
    </w:pPr>
    <w:rPr>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874327">
      <w:bodyDiv w:val="1"/>
      <w:marLeft w:val="0"/>
      <w:marRight w:val="0"/>
      <w:marTop w:val="0"/>
      <w:marBottom w:val="0"/>
      <w:divBdr>
        <w:top w:val="none" w:sz="0" w:space="0" w:color="auto"/>
        <w:left w:val="none" w:sz="0" w:space="0" w:color="auto"/>
        <w:bottom w:val="none" w:sz="0" w:space="0" w:color="auto"/>
        <w:right w:val="none" w:sz="0" w:space="0" w:color="auto"/>
      </w:divBdr>
    </w:div>
    <w:div w:id="899941952">
      <w:bodyDiv w:val="1"/>
      <w:marLeft w:val="0"/>
      <w:marRight w:val="0"/>
      <w:marTop w:val="0"/>
      <w:marBottom w:val="0"/>
      <w:divBdr>
        <w:top w:val="none" w:sz="0" w:space="0" w:color="auto"/>
        <w:left w:val="none" w:sz="0" w:space="0" w:color="auto"/>
        <w:bottom w:val="none" w:sz="0" w:space="0" w:color="auto"/>
        <w:right w:val="none" w:sz="0" w:space="0" w:color="auto"/>
      </w:divBdr>
    </w:div>
    <w:div w:id="123885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73E86F05-217F-4F11-AFBC-8BFDE31E2FC4}"/>
</file>

<file path=customXml/itemProps2.xml><?xml version="1.0" encoding="utf-8"?>
<ds:datastoreItem xmlns:ds="http://schemas.openxmlformats.org/officeDocument/2006/customXml" ds:itemID="{BF25780D-8EAC-4F18-A5AA-AAE764E57595}"/>
</file>

<file path=customXml/itemProps3.xml><?xml version="1.0" encoding="utf-8"?>
<ds:datastoreItem xmlns:ds="http://schemas.openxmlformats.org/officeDocument/2006/customXml" ds:itemID="{6FB138BC-6D7F-43C4-9429-77BF0D434921}"/>
</file>

<file path=docProps/app.xml><?xml version="1.0" encoding="utf-8"?>
<Properties xmlns="http://schemas.openxmlformats.org/officeDocument/2006/extended-properties" xmlns:vt="http://schemas.openxmlformats.org/officeDocument/2006/docPropsVTypes">
  <Template>Normal.dotm</Template>
  <TotalTime>1</TotalTime>
  <Pages>2</Pages>
  <Words>624</Words>
  <Characters>3373</Characters>
  <Application>Microsoft Office Word</Application>
  <DocSecurity>0</DocSecurity>
  <Lines>28</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Πολιτισμός και χειροτεχνία οι πρώτοι κλάδοι όπου το τέλος επιτηδεύματος μειώνεται ή μηδενίζεται</dc:title>
  <dc:subject/>
  <dc:creator>Αικατερίνη Παντελίδη</dc:creator>
  <cp:keywords/>
  <dc:description/>
  <cp:lastModifiedBy>Ελευθερία Πελτέκη</cp:lastModifiedBy>
  <cp:revision>2</cp:revision>
  <dcterms:created xsi:type="dcterms:W3CDTF">2023-05-10T10:08:00Z</dcterms:created>
  <dcterms:modified xsi:type="dcterms:W3CDTF">2023-05-10T10:08:00Z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